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645" w:rsidRDefault="00C95645" w:rsidP="00C956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5645">
        <w:rPr>
          <w:rFonts w:ascii="Times New Roman" w:hAnsi="Times New Roman" w:cs="Times New Roman"/>
          <w:b/>
          <w:sz w:val="24"/>
          <w:szCs w:val="24"/>
        </w:rPr>
        <w:t xml:space="preserve">Встреча духовенства Павлово-Посадского благочиния с главой Павлово-Посадского городского округа </w:t>
      </w:r>
    </w:p>
    <w:p w:rsidR="00C95645" w:rsidRPr="00C95645" w:rsidRDefault="00C95645" w:rsidP="00C956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6F07" w:rsidRPr="00C95645" w:rsidRDefault="00C95645" w:rsidP="00C95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645">
        <w:rPr>
          <w:rFonts w:ascii="Times New Roman" w:hAnsi="Times New Roman" w:cs="Times New Roman"/>
          <w:sz w:val="24"/>
          <w:szCs w:val="24"/>
        </w:rPr>
        <w:t>25 апреля в Малом зале администрации состоялась встреча духовенства Павлово-Посадского благочиния с главой Павлово-Посадского городского округа Д. О. Семёновым. Обсуждались вопросы подготовки к празднованию Светлого Христова Воскресения, обеспечения безопасности и порядка на территориях храмов  благочиния и другие рабочие вопросы.</w:t>
      </w:r>
      <w:r w:rsidR="00B044A1">
        <w:rPr>
          <w:rFonts w:ascii="Times New Roman" w:hAnsi="Times New Roman" w:cs="Times New Roman"/>
          <w:sz w:val="24"/>
          <w:szCs w:val="24"/>
        </w:rPr>
        <w:t xml:space="preserve"> Настоятель </w:t>
      </w:r>
      <w:proofErr w:type="spellStart"/>
      <w:r w:rsidR="00B044A1">
        <w:rPr>
          <w:rFonts w:ascii="Times New Roman" w:hAnsi="Times New Roman" w:cs="Times New Roman"/>
          <w:sz w:val="24"/>
          <w:szCs w:val="24"/>
        </w:rPr>
        <w:t>Богордицерождественского</w:t>
      </w:r>
      <w:proofErr w:type="spellEnd"/>
      <w:r w:rsidR="00B044A1">
        <w:rPr>
          <w:rFonts w:ascii="Times New Roman" w:hAnsi="Times New Roman" w:cs="Times New Roman"/>
          <w:sz w:val="24"/>
          <w:szCs w:val="24"/>
        </w:rPr>
        <w:t xml:space="preserve"> храма деревни </w:t>
      </w:r>
      <w:proofErr w:type="spellStart"/>
      <w:r w:rsidR="00B044A1">
        <w:rPr>
          <w:rFonts w:ascii="Times New Roman" w:hAnsi="Times New Roman" w:cs="Times New Roman"/>
          <w:sz w:val="24"/>
          <w:szCs w:val="24"/>
        </w:rPr>
        <w:t>Саурово</w:t>
      </w:r>
      <w:proofErr w:type="spellEnd"/>
      <w:r w:rsidR="00B044A1">
        <w:rPr>
          <w:rFonts w:ascii="Times New Roman" w:hAnsi="Times New Roman" w:cs="Times New Roman"/>
          <w:sz w:val="24"/>
          <w:szCs w:val="24"/>
        </w:rPr>
        <w:t xml:space="preserve"> архимандрит Серафим (</w:t>
      </w:r>
      <w:proofErr w:type="spellStart"/>
      <w:r w:rsidR="00B044A1">
        <w:rPr>
          <w:rFonts w:ascii="Times New Roman" w:hAnsi="Times New Roman" w:cs="Times New Roman"/>
          <w:sz w:val="24"/>
          <w:szCs w:val="24"/>
        </w:rPr>
        <w:t>Марухин</w:t>
      </w:r>
      <w:proofErr w:type="spellEnd"/>
      <w:r w:rsidR="00B044A1">
        <w:rPr>
          <w:rFonts w:ascii="Times New Roman" w:hAnsi="Times New Roman" w:cs="Times New Roman"/>
          <w:sz w:val="24"/>
          <w:szCs w:val="24"/>
        </w:rPr>
        <w:t>) был отмечен почётной грамотой главы за многолетние труды в Павлово-Посадском благочинии.</w:t>
      </w:r>
    </w:p>
    <w:sectPr w:rsidR="00506F07" w:rsidRPr="00C95645" w:rsidSect="00506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645"/>
    <w:rsid w:val="00506F07"/>
    <w:rsid w:val="00A24811"/>
    <w:rsid w:val="00B044A1"/>
    <w:rsid w:val="00C95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90</Words>
  <Characters>518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2024-04-26T07:13:00Z</dcterms:created>
  <dcterms:modified xsi:type="dcterms:W3CDTF">2024-04-26T07:22:00Z</dcterms:modified>
</cp:coreProperties>
</file>