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D1" w:rsidRDefault="000606D1"/>
    <w:p w:rsidR="002A5F7D" w:rsidRDefault="002A5F7D"/>
    <w:p w:rsidR="002A5F7D" w:rsidRPr="002A5F7D" w:rsidRDefault="002A5F7D" w:rsidP="002A5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A5F7D">
        <w:rPr>
          <w:rFonts w:ascii="Times New Roman" w:hAnsi="Times New Roman" w:cs="Times New Roman"/>
          <w:b/>
          <w:sz w:val="24"/>
          <w:szCs w:val="24"/>
        </w:rPr>
        <w:t>День воина-интернационалиста в Павловском Посаде</w:t>
      </w:r>
    </w:p>
    <w:p w:rsidR="002A5F7D" w:rsidRPr="002A5F7D" w:rsidRDefault="002A5F7D" w:rsidP="002A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7D" w:rsidRPr="002A5F7D" w:rsidRDefault="002A5F7D" w:rsidP="002A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7D">
        <w:rPr>
          <w:rFonts w:ascii="Times New Roman" w:hAnsi="Times New Roman" w:cs="Times New Roman"/>
          <w:sz w:val="24"/>
          <w:szCs w:val="24"/>
        </w:rPr>
        <w:t xml:space="preserve">15 февраля в 34-ю годовщину вывода советских войск из Афганистана в Павловском Посаде состоялся митинг у памятника воину-интернационалисту. В мероприятии приняли участие глава городского округа Павловский Посад Д.О.Семенов, председатель Совета депутатов Р. И. </w:t>
      </w:r>
      <w:proofErr w:type="spellStart"/>
      <w:r w:rsidRPr="002A5F7D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2A5F7D">
        <w:rPr>
          <w:rFonts w:ascii="Times New Roman" w:hAnsi="Times New Roman" w:cs="Times New Roman"/>
          <w:sz w:val="24"/>
          <w:szCs w:val="24"/>
        </w:rPr>
        <w:t>, благочинный церквей Павлово-Посадского округа священник Александр Анохин, руководитель районного отделения Всероссийской общественной организации ветеранов «Боевое Братство» О.В.Кондаков, ветераны, юнармейцы, учащиеся школ и общественность. Отец Александр обратился к присутствующим с приветственным словом и совершил панихиду об убиенных воинах.</w:t>
      </w:r>
    </w:p>
    <w:sectPr w:rsidR="002A5F7D" w:rsidRPr="002A5F7D" w:rsidSect="0006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5F7D"/>
    <w:rsid w:val="000606D1"/>
    <w:rsid w:val="002A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2023-02-16T05:55:00Z</dcterms:created>
  <dcterms:modified xsi:type="dcterms:W3CDTF">2023-02-16T06:00:00Z</dcterms:modified>
</cp:coreProperties>
</file>