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92256F" w:rsidRDefault="0092256F" w:rsidP="00922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256F">
        <w:rPr>
          <w:rFonts w:ascii="Times New Roman" w:hAnsi="Times New Roman" w:cs="Times New Roman"/>
          <w:b/>
          <w:sz w:val="24"/>
          <w:szCs w:val="24"/>
        </w:rPr>
        <w:t xml:space="preserve">День памяти </w:t>
      </w:r>
      <w:proofErr w:type="spellStart"/>
      <w:r w:rsidRPr="0092256F">
        <w:rPr>
          <w:rFonts w:ascii="Times New Roman" w:hAnsi="Times New Roman" w:cs="Times New Roman"/>
          <w:b/>
          <w:sz w:val="24"/>
          <w:szCs w:val="24"/>
        </w:rPr>
        <w:t>новомучеников</w:t>
      </w:r>
      <w:proofErr w:type="spellEnd"/>
      <w:r w:rsidRPr="0092256F">
        <w:rPr>
          <w:rFonts w:ascii="Times New Roman" w:hAnsi="Times New Roman" w:cs="Times New Roman"/>
          <w:b/>
          <w:sz w:val="24"/>
          <w:szCs w:val="24"/>
        </w:rPr>
        <w:t xml:space="preserve"> и исповедников Павлово-Посадских</w:t>
      </w:r>
    </w:p>
    <w:p w:rsidR="0092256F" w:rsidRPr="0092256F" w:rsidRDefault="0092256F" w:rsidP="0092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6F" w:rsidRPr="0092256F" w:rsidRDefault="00E45FAA" w:rsidP="00E4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в Казанском храме города Павловский Посад благочинный церквей Павлово-Посадского округа священник Александр Анохин совершил Божественную Литургию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духовенства благочиния и возглавил торжества по случаю празднования Собора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Павлово-Посадских. На богослужении молился венный комиссар городов Павловский Посад и Электрогорск М.В.Гаврилюк.</w:t>
      </w:r>
    </w:p>
    <w:sectPr w:rsidR="0092256F" w:rsidRPr="0092256F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6F"/>
    <w:rsid w:val="006F1EBC"/>
    <w:rsid w:val="008564C4"/>
    <w:rsid w:val="0092256F"/>
    <w:rsid w:val="00986D65"/>
    <w:rsid w:val="00A22F42"/>
    <w:rsid w:val="00A47CB6"/>
    <w:rsid w:val="00AF1E2A"/>
    <w:rsid w:val="00E45FAA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2021-11-25T10:11:00Z</dcterms:created>
  <dcterms:modified xsi:type="dcterms:W3CDTF">2021-11-25T16:32:00Z</dcterms:modified>
</cp:coreProperties>
</file>