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58" w:rsidRPr="00146058" w:rsidRDefault="00146058" w:rsidP="0014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058">
        <w:rPr>
          <w:rFonts w:ascii="Times New Roman" w:hAnsi="Times New Roman" w:cs="Times New Roman"/>
          <w:b/>
          <w:sz w:val="24"/>
          <w:szCs w:val="24"/>
        </w:rPr>
        <w:t>Фестиваль, посвященный 800-летию со дня рождения святого благоверного князя Александра Невского в Павловском Посаде</w:t>
      </w:r>
    </w:p>
    <w:p w:rsidR="00146058" w:rsidRPr="00146058" w:rsidRDefault="00146058" w:rsidP="0014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58" w:rsidRPr="00146058" w:rsidRDefault="00146058" w:rsidP="0014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58">
        <w:rPr>
          <w:rFonts w:ascii="Times New Roman" w:hAnsi="Times New Roman" w:cs="Times New Roman"/>
          <w:sz w:val="24"/>
          <w:szCs w:val="24"/>
        </w:rPr>
        <w:t>25 сентября на территории поселка Большие Дворы городского округа Павловский Посад состоялся Фестиваль, посвященный 800-летию со дня рождения святого благоверного князя Александра Невского, и военно-историческая реконструкция «Невская битва». В мероприятии приняли участие глава городского округа Павловский Посад Семенов Д.О., представители администрации округа, благочинный церквей Павлово-Посадского округа священник Александр Анохин. Отец Александр совершил молитв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46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05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46058">
        <w:rPr>
          <w:rFonts w:ascii="Times New Roman" w:hAnsi="Times New Roman" w:cs="Times New Roman"/>
          <w:sz w:val="24"/>
          <w:szCs w:val="24"/>
        </w:rPr>
        <w:t xml:space="preserve"> Господу перед началом всякого доброго дела и святому благоверному князю Александру Невскому.</w:t>
      </w:r>
    </w:p>
    <w:sectPr w:rsidR="00146058" w:rsidRPr="00146058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58"/>
    <w:rsid w:val="00146058"/>
    <w:rsid w:val="00175151"/>
    <w:rsid w:val="006F1EBC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2021-09-25T16:24:00Z</dcterms:created>
  <dcterms:modified xsi:type="dcterms:W3CDTF">2021-09-25T16:33:00Z</dcterms:modified>
</cp:coreProperties>
</file>