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69" w:rsidRPr="00442F69" w:rsidRDefault="00442F69" w:rsidP="00442F69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42F69">
        <w:rPr>
          <w:rStyle w:val="layout"/>
          <w:rFonts w:ascii="Times New Roman" w:hAnsi="Times New Roman" w:cs="Times New Roman"/>
          <w:b/>
          <w:sz w:val="24"/>
          <w:szCs w:val="24"/>
        </w:rPr>
        <w:t>З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аседание Координационного с</w:t>
      </w:r>
      <w:r w:rsidRPr="00442F69">
        <w:rPr>
          <w:rStyle w:val="layout"/>
          <w:rFonts w:ascii="Times New Roman" w:hAnsi="Times New Roman" w:cs="Times New Roman"/>
          <w:b/>
          <w:sz w:val="24"/>
          <w:szCs w:val="24"/>
        </w:rPr>
        <w:t>овета в Электрогорске</w:t>
      </w:r>
    </w:p>
    <w:p w:rsidR="00442F69" w:rsidRPr="00442F69" w:rsidRDefault="00442F69" w:rsidP="00442F69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4"/>
          <w:szCs w:val="24"/>
        </w:rPr>
      </w:pPr>
    </w:p>
    <w:p w:rsidR="00FF08BD" w:rsidRPr="00442F69" w:rsidRDefault="00442F69" w:rsidP="0044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69">
        <w:rPr>
          <w:rStyle w:val="layout"/>
          <w:rFonts w:ascii="Times New Roman" w:hAnsi="Times New Roman" w:cs="Times New Roman"/>
          <w:sz w:val="24"/>
          <w:szCs w:val="24"/>
        </w:rPr>
        <w:t>7 сентября в храме</w:t>
      </w:r>
      <w:proofErr w:type="gramStart"/>
      <w:r w:rsidRPr="00442F69">
        <w:rPr>
          <w:rStyle w:val="layout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2F69">
        <w:rPr>
          <w:rStyle w:val="layout"/>
          <w:rFonts w:ascii="Times New Roman" w:hAnsi="Times New Roman" w:cs="Times New Roman"/>
          <w:sz w:val="24"/>
          <w:szCs w:val="24"/>
        </w:rPr>
        <w:t>сех святых в земле Российской просиявших города Электрогорск состоял</w:t>
      </w:r>
      <w:r>
        <w:rPr>
          <w:rStyle w:val="layout"/>
          <w:rFonts w:ascii="Times New Roman" w:hAnsi="Times New Roman" w:cs="Times New Roman"/>
          <w:sz w:val="24"/>
          <w:szCs w:val="24"/>
        </w:rPr>
        <w:t>ось заседание Координационного с</w:t>
      </w:r>
      <w:r w:rsidRPr="00442F69">
        <w:rPr>
          <w:rStyle w:val="layout"/>
          <w:rFonts w:ascii="Times New Roman" w:hAnsi="Times New Roman" w:cs="Times New Roman"/>
          <w:sz w:val="24"/>
          <w:szCs w:val="24"/>
        </w:rPr>
        <w:t>овета Павлово-Посадского благочиния и Комитета по образованию городского округа Электрогорск. В заседании приняли участие благочинный церквей Павлово-Посадского округа священник Александр Анохин и Председатель Комитета по образованию Панкова Татьяна Викторовна. Обсуждались планы совместной работы на текущий учебный год.</w:t>
      </w:r>
    </w:p>
    <w:sectPr w:rsidR="00FF08BD" w:rsidRPr="00442F69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69"/>
    <w:rsid w:val="003E6A02"/>
    <w:rsid w:val="00442F69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4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2021-09-07T12:42:00Z</dcterms:created>
  <dcterms:modified xsi:type="dcterms:W3CDTF">2021-09-07T12:45:00Z</dcterms:modified>
</cp:coreProperties>
</file>