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D2" w:rsidRPr="000F0DD2" w:rsidRDefault="000F0DD2" w:rsidP="000F0D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0F0DD2">
        <w:rPr>
          <w:rFonts w:ascii="Times New Roman" w:hAnsi="Times New Roman" w:cs="Times New Roman"/>
          <w:b/>
          <w:sz w:val="24"/>
          <w:szCs w:val="24"/>
        </w:rPr>
        <w:t>День деревень Сонино и Игнатово Павлово-Посадского городского округа</w:t>
      </w:r>
    </w:p>
    <w:p w:rsidR="000F0DD2" w:rsidRPr="000F0DD2" w:rsidRDefault="000F0DD2" w:rsidP="000F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8BD" w:rsidRPr="000F0DD2" w:rsidRDefault="000F0DD2" w:rsidP="000F0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DD2">
        <w:rPr>
          <w:rFonts w:ascii="Times New Roman" w:hAnsi="Times New Roman" w:cs="Times New Roman"/>
          <w:sz w:val="24"/>
          <w:szCs w:val="24"/>
        </w:rPr>
        <w:t xml:space="preserve">1 августа у часовен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F0DD2">
        <w:rPr>
          <w:rFonts w:ascii="Times New Roman" w:hAnsi="Times New Roman" w:cs="Times New Roman"/>
          <w:sz w:val="24"/>
          <w:szCs w:val="24"/>
        </w:rPr>
        <w:t>дерев</w:t>
      </w:r>
      <w:r>
        <w:rPr>
          <w:rFonts w:ascii="Times New Roman" w:hAnsi="Times New Roman" w:cs="Times New Roman"/>
          <w:sz w:val="24"/>
          <w:szCs w:val="24"/>
        </w:rPr>
        <w:t xml:space="preserve">нях </w:t>
      </w:r>
      <w:r w:rsidRPr="000F0DD2">
        <w:rPr>
          <w:rFonts w:ascii="Times New Roman" w:hAnsi="Times New Roman" w:cs="Times New Roman"/>
          <w:sz w:val="24"/>
          <w:szCs w:val="24"/>
        </w:rPr>
        <w:t>Сонино и Игнатово Павлово-Посадского городского округа благочинный церквей Павлово-Посадского округа священник Александр Анохин совершил молебны по случаю дня деревни.</w:t>
      </w:r>
    </w:p>
    <w:sectPr w:rsidR="00FF08BD" w:rsidRPr="000F0DD2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D2"/>
    <w:rsid w:val="000F0DD2"/>
    <w:rsid w:val="006F1EBC"/>
    <w:rsid w:val="00814DB1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2021-08-01T17:39:00Z</dcterms:created>
  <dcterms:modified xsi:type="dcterms:W3CDTF">2021-08-01T17:41:00Z</dcterms:modified>
</cp:coreProperties>
</file>