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5C" w:rsidRPr="008B005C" w:rsidRDefault="008B005C" w:rsidP="008B00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005C">
        <w:rPr>
          <w:rFonts w:ascii="Times New Roman" w:hAnsi="Times New Roman" w:cs="Times New Roman"/>
          <w:b/>
          <w:sz w:val="24"/>
          <w:szCs w:val="24"/>
        </w:rPr>
        <w:t>Подписание Соглашения о сотрудничестве с Управлением развития отраслей социальной сферы в Электрогорске</w:t>
      </w:r>
    </w:p>
    <w:p w:rsidR="00FF08BD" w:rsidRPr="008B005C" w:rsidRDefault="008B005C" w:rsidP="008B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</w:t>
      </w:r>
      <w:r w:rsidRPr="008B005C">
        <w:rPr>
          <w:rFonts w:ascii="Times New Roman" w:hAnsi="Times New Roman" w:cs="Times New Roman"/>
          <w:sz w:val="24"/>
          <w:szCs w:val="24"/>
        </w:rPr>
        <w:t xml:space="preserve"> в храме</w:t>
      </w:r>
      <w:proofErr w:type="gramStart"/>
      <w:r w:rsidRPr="008B00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005C">
        <w:rPr>
          <w:rFonts w:ascii="Times New Roman" w:hAnsi="Times New Roman" w:cs="Times New Roman"/>
          <w:sz w:val="24"/>
          <w:szCs w:val="24"/>
        </w:rPr>
        <w:t xml:space="preserve">сех святых в земле Российской просиявших города Электрогорск состоялось </w:t>
      </w:r>
      <w:r>
        <w:rPr>
          <w:rFonts w:ascii="Times New Roman" w:hAnsi="Times New Roman" w:cs="Times New Roman"/>
          <w:sz w:val="24"/>
          <w:szCs w:val="24"/>
        </w:rPr>
        <w:t>подписание Соглашения о сотрудничестве между Управлением развития отраслей социальной сферы Администрации</w:t>
      </w:r>
      <w:r w:rsidRPr="008B005C">
        <w:rPr>
          <w:rFonts w:ascii="Times New Roman" w:hAnsi="Times New Roman" w:cs="Times New Roman"/>
          <w:sz w:val="24"/>
          <w:szCs w:val="24"/>
        </w:rPr>
        <w:t xml:space="preserve"> городского округа Электрогорск</w:t>
      </w:r>
      <w:r>
        <w:rPr>
          <w:rFonts w:ascii="Times New Roman" w:hAnsi="Times New Roman" w:cs="Times New Roman"/>
          <w:sz w:val="24"/>
          <w:szCs w:val="24"/>
        </w:rPr>
        <w:t xml:space="preserve"> и Павлово-Посадским благочинием</w:t>
      </w:r>
      <w:r w:rsidRPr="008B005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8B005C">
        <w:rPr>
          <w:rFonts w:ascii="Times New Roman" w:hAnsi="Times New Roman" w:cs="Times New Roman"/>
          <w:sz w:val="24"/>
          <w:szCs w:val="24"/>
        </w:rPr>
        <w:t xml:space="preserve"> приняли участие благочинный церквей Павлово-Посадского округа священник Александр Анохин и Председатель </w:t>
      </w:r>
      <w:r>
        <w:rPr>
          <w:rFonts w:ascii="Times New Roman" w:hAnsi="Times New Roman" w:cs="Times New Roman"/>
          <w:sz w:val="24"/>
          <w:szCs w:val="24"/>
        </w:rPr>
        <w:t>Управления развития отраслей социальной сферы</w:t>
      </w:r>
      <w:r w:rsidRPr="008B005C">
        <w:rPr>
          <w:rFonts w:ascii="Times New Roman" w:hAnsi="Times New Roman" w:cs="Times New Roman"/>
          <w:sz w:val="24"/>
          <w:szCs w:val="24"/>
        </w:rPr>
        <w:t xml:space="preserve"> Панкова Татьяна Викторовна. </w:t>
      </w:r>
    </w:p>
    <w:sectPr w:rsidR="00FF08BD" w:rsidRPr="008B005C" w:rsidSect="008B00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5C"/>
    <w:rsid w:val="006F1EBC"/>
    <w:rsid w:val="008B005C"/>
    <w:rsid w:val="00A47CB6"/>
    <w:rsid w:val="00E05C37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2021-11-15T11:06:00Z</dcterms:created>
  <dcterms:modified xsi:type="dcterms:W3CDTF">2021-11-15T11:12:00Z</dcterms:modified>
</cp:coreProperties>
</file>